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D767" w14:textId="77777777" w:rsidR="00E82F84" w:rsidRPr="00566C97" w:rsidRDefault="00E82F84" w:rsidP="00E82F84">
      <w:pPr>
        <w:widowControl w:val="0"/>
        <w:suppressAutoHyphens/>
        <w:spacing w:after="0" w:line="240" w:lineRule="auto"/>
        <w:jc w:val="center"/>
        <w:rPr>
          <w:rFonts w:ascii="Times New Roman" w:eastAsia="Times New Roman" w:hAnsi="Times New Roman" w:cs="Times New Roman"/>
          <w:b/>
          <w:bCs/>
          <w:kern w:val="0"/>
          <w:sz w:val="23"/>
          <w:szCs w:val="22"/>
          <w14:ligatures w14:val="none"/>
        </w:rPr>
      </w:pPr>
      <w:r w:rsidRPr="00566C97">
        <w:rPr>
          <w:rFonts w:ascii="Times New Roman" w:eastAsia="Times New Roman" w:hAnsi="Times New Roman" w:cs="Times New Roman"/>
          <w:b/>
          <w:bCs/>
          <w:kern w:val="0"/>
          <w:sz w:val="23"/>
          <w:szCs w:val="22"/>
          <w14:ligatures w14:val="none"/>
        </w:rPr>
        <w:t>Allegato 7</w:t>
      </w:r>
    </w:p>
    <w:p w14:paraId="07BA64B6" w14:textId="77777777" w:rsidR="00E82F84" w:rsidRPr="00566C97" w:rsidRDefault="00E82F84" w:rsidP="00E82F84">
      <w:pPr>
        <w:widowControl w:val="0"/>
        <w:suppressAutoHyphens/>
        <w:spacing w:after="0" w:line="240" w:lineRule="auto"/>
        <w:rPr>
          <w:rFonts w:ascii="Times New Roman" w:eastAsia="Times New Roman" w:hAnsi="Times New Roman" w:cs="Times New Roman"/>
          <w:kern w:val="0"/>
          <w:sz w:val="23"/>
          <w:szCs w:val="22"/>
          <w14:ligatures w14:val="none"/>
        </w:rPr>
      </w:pPr>
    </w:p>
    <w:p w14:paraId="14B648E0" w14:textId="77777777" w:rsidR="00E82F84" w:rsidRPr="00566C97" w:rsidRDefault="00E82F84" w:rsidP="00E82F84">
      <w:pPr>
        <w:widowControl w:val="0"/>
        <w:suppressAutoHyphens/>
        <w:spacing w:after="0" w:line="240" w:lineRule="auto"/>
        <w:rPr>
          <w:rFonts w:ascii="Times New Roman" w:eastAsia="Times New Roman" w:hAnsi="Times New Roman" w:cs="Times New Roman"/>
          <w:kern w:val="0"/>
          <w:sz w:val="23"/>
          <w:szCs w:val="22"/>
          <w14:ligatures w14:val="none"/>
        </w:rPr>
      </w:pPr>
      <w:r w:rsidRPr="00566C97">
        <w:rPr>
          <w:rFonts w:ascii="Times New Roman" w:eastAsia="Times New Roman" w:hAnsi="Times New Roman" w:cs="Times New Roman"/>
          <w:b/>
          <w:bCs/>
          <w:kern w:val="0"/>
          <w:sz w:val="23"/>
          <w:szCs w:val="22"/>
          <w14:ligatures w14:val="none"/>
        </w:rPr>
        <w:t>DICHIARAZIONE DI ASSENZA DI CONFLITTO DI INTERESSI CONTROLLI I LIVELLO RENDICONTI</w:t>
      </w:r>
    </w:p>
    <w:tbl>
      <w:tblPr>
        <w:tblStyle w:val="Grigliatabella"/>
        <w:tblpPr w:leftFromText="141" w:rightFromText="141" w:vertAnchor="text" w:horzAnchor="margin" w:tblpY="328"/>
        <w:tblW w:w="9776" w:type="dxa"/>
        <w:tblLook w:val="04A0" w:firstRow="1" w:lastRow="0" w:firstColumn="1" w:lastColumn="0" w:noHBand="0" w:noVBand="1"/>
      </w:tblPr>
      <w:tblGrid>
        <w:gridCol w:w="9776"/>
      </w:tblGrid>
      <w:tr w:rsidR="00E82F84" w:rsidRPr="00566C97" w14:paraId="6341C32E" w14:textId="77777777" w:rsidTr="00E82F84">
        <w:trPr>
          <w:trHeight w:val="12748"/>
        </w:trPr>
        <w:tc>
          <w:tcPr>
            <w:tcW w:w="9776" w:type="dxa"/>
          </w:tcPr>
          <w:p w14:paraId="30167A0A" w14:textId="6976ABD7" w:rsidR="00E82F84" w:rsidRPr="00566C97" w:rsidRDefault="00E82F84" w:rsidP="00E82F84">
            <w:pPr>
              <w:widowControl w:val="0"/>
              <w:jc w:val="both"/>
              <w:rPr>
                <w:rFonts w:ascii="Times New Roman" w:eastAsia="Times New Roman" w:hAnsi="Times New Roman" w:cs="Times New Roman"/>
                <w:i/>
                <w:kern w:val="0"/>
                <w:sz w:val="23"/>
              </w:rPr>
            </w:pPr>
            <w:r w:rsidRPr="00566C97">
              <w:rPr>
                <w:rFonts w:ascii="Times New Roman" w:eastAsia="Times New Roman" w:hAnsi="Times New Roman" w:cs="Times New Roman"/>
                <w:kern w:val="0"/>
                <w:sz w:val="23"/>
              </w:rPr>
              <w:t xml:space="preserve">Il sottoscritto______________________________________________ </w:t>
            </w:r>
            <w:r w:rsidRPr="00566C97">
              <w:rPr>
                <w:rFonts w:ascii="Times New Roman" w:eastAsia="Times New Roman" w:hAnsi="Times New Roman" w:cs="Times New Roman"/>
                <w:i/>
                <w:kern w:val="0"/>
                <w:sz w:val="23"/>
              </w:rPr>
              <w:t>(nome completo e cod. fiscale, nonché la sua posizione in seno all’organizzazione)</w:t>
            </w:r>
            <w:r w:rsidRPr="00566C97">
              <w:rPr>
                <w:rFonts w:ascii="Times New Roman" w:eastAsia="Times New Roman" w:hAnsi="Times New Roman" w:cs="Times New Roman"/>
                <w:kern w:val="0"/>
                <w:sz w:val="23"/>
              </w:rPr>
              <w:t xml:space="preserve"> sotto la propria responsabilità ed in piena conoscenza della responsabilità penale prevista per le dichiarazioni false dall’art.76 del D.P.R. n. 445/2000 e dalle disposizioni del Codice penale e dalle leggi speciali in materia ai sensi degli articoli 46 e 47 del D.P.R. 445/2000, con riferimento al progetto e al beneficiario/destinatario oggetto dell’ attività di controllo di cui alla presente CL………………….(</w:t>
            </w:r>
            <w:r w:rsidRPr="00566C97">
              <w:rPr>
                <w:rFonts w:ascii="Times New Roman" w:eastAsia="Times New Roman" w:hAnsi="Times New Roman" w:cs="Times New Roman"/>
                <w:i/>
                <w:iCs/>
                <w:kern w:val="0"/>
                <w:sz w:val="23"/>
              </w:rPr>
              <w:t>specificare il progetto</w:t>
            </w:r>
            <w:r w:rsidRPr="00566C97">
              <w:rPr>
                <w:rFonts w:ascii="Times New Roman" w:eastAsia="Times New Roman" w:hAnsi="Times New Roman" w:cs="Times New Roman"/>
                <w:kern w:val="0"/>
                <w:sz w:val="23"/>
              </w:rPr>
              <w:t>)</w:t>
            </w:r>
          </w:p>
          <w:p w14:paraId="6954A21B" w14:textId="77777777" w:rsidR="00E82F84" w:rsidRPr="00566C97" w:rsidRDefault="00E82F84" w:rsidP="00E82F84">
            <w:pPr>
              <w:widowControl w:val="0"/>
              <w:jc w:val="center"/>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DICHIARA</w:t>
            </w:r>
          </w:p>
          <w:p w14:paraId="6EDBC2CB" w14:textId="77777777" w:rsidR="00E82F84" w:rsidRPr="00566C97" w:rsidRDefault="00E82F84" w:rsidP="00E82F84">
            <w:pPr>
              <w:widowControl w:val="0"/>
              <w:numPr>
                <w:ilvl w:val="0"/>
                <w:numId w:val="3"/>
              </w:numPr>
              <w:ind w:left="306"/>
              <w:contextualSpacing/>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Con riferimento alle seguenti norme:</w:t>
            </w:r>
          </w:p>
          <w:p w14:paraId="7FCCCF8B"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Art. 61 Regolamento Finanziario (Reg. UE 2059/2024) e della Comunicazione numero (2021/C12101) della Commissione Europea recante “</w:t>
            </w:r>
            <w:r w:rsidRPr="00566C97">
              <w:rPr>
                <w:rFonts w:ascii="Times New Roman" w:eastAsia="Times New Roman" w:hAnsi="Times New Roman" w:cs="Times New Roman"/>
                <w:i/>
                <w:iCs/>
                <w:kern w:val="0"/>
                <w:sz w:val="23"/>
              </w:rPr>
              <w:t>Orientamenti sulla prevenzione e sulla gestione dei conflitti d’interesse a norma del regolamento finanziario”</w:t>
            </w:r>
            <w:r w:rsidRPr="00566C97">
              <w:rPr>
                <w:rFonts w:ascii="Times New Roman" w:eastAsia="Times New Roman" w:hAnsi="Times New Roman" w:cs="Times New Roman"/>
                <w:kern w:val="0"/>
                <w:sz w:val="23"/>
              </w:rPr>
              <w:t>;</w:t>
            </w:r>
          </w:p>
          <w:p w14:paraId="6F42F39D"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Art. 35  della Direttiva n. 2014/23/UE sull’aggiudicazione dei contratti di concessione;</w:t>
            </w:r>
          </w:p>
          <w:p w14:paraId="7688D26E"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Art. 24 della Direttiva n. 2014/24/UE sugli appalti pubblici;</w:t>
            </w:r>
          </w:p>
          <w:p w14:paraId="79FDC4A9"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Art. 6 bis L.241/1990 </w:t>
            </w:r>
          </w:p>
          <w:p w14:paraId="176E8D98"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lang w:val="en-US"/>
              </w:rPr>
            </w:pPr>
            <w:r w:rsidRPr="00566C97">
              <w:rPr>
                <w:rFonts w:ascii="Times New Roman" w:eastAsia="Times New Roman" w:hAnsi="Times New Roman" w:cs="Times New Roman"/>
                <w:kern w:val="0"/>
                <w:sz w:val="23"/>
                <w:lang w:val="en-US"/>
              </w:rPr>
              <w:t xml:space="preserve">Art. 53 Del </w:t>
            </w:r>
            <w:proofErr w:type="spellStart"/>
            <w:r w:rsidRPr="00566C97">
              <w:rPr>
                <w:rFonts w:ascii="Times New Roman" w:eastAsia="Times New Roman" w:hAnsi="Times New Roman" w:cs="Times New Roman"/>
                <w:kern w:val="0"/>
                <w:sz w:val="23"/>
                <w:lang w:val="en-US"/>
              </w:rPr>
              <w:t>D.Lgs</w:t>
            </w:r>
            <w:proofErr w:type="spellEnd"/>
            <w:r w:rsidRPr="00566C97">
              <w:rPr>
                <w:rFonts w:ascii="Times New Roman" w:eastAsia="Times New Roman" w:hAnsi="Times New Roman" w:cs="Times New Roman"/>
                <w:kern w:val="0"/>
                <w:sz w:val="23"/>
                <w:lang w:val="en-US"/>
              </w:rPr>
              <w:t>. 165/2001 TUPI;</w:t>
            </w:r>
          </w:p>
          <w:p w14:paraId="073ABFFD"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Art.16  </w:t>
            </w:r>
            <w:proofErr w:type="spellStart"/>
            <w:r w:rsidRPr="00566C97">
              <w:rPr>
                <w:rFonts w:ascii="Times New Roman" w:eastAsia="Times New Roman" w:hAnsi="Times New Roman" w:cs="Times New Roman"/>
                <w:kern w:val="0"/>
                <w:sz w:val="23"/>
              </w:rPr>
              <w:t>D.Lgs</w:t>
            </w:r>
            <w:proofErr w:type="spellEnd"/>
            <w:r w:rsidRPr="00566C97">
              <w:rPr>
                <w:rFonts w:ascii="Times New Roman" w:eastAsia="Times New Roman" w:hAnsi="Times New Roman" w:cs="Times New Roman"/>
                <w:kern w:val="0"/>
                <w:sz w:val="23"/>
              </w:rPr>
              <w:t xml:space="preserve"> 36/2023; </w:t>
            </w:r>
          </w:p>
          <w:p w14:paraId="73E3F020"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DPR 62 2013 </w:t>
            </w:r>
            <w:r w:rsidRPr="00566C97">
              <w:rPr>
                <w:rFonts w:ascii="Times New Roman" w:eastAsia="Times New Roman" w:hAnsi="Times New Roman" w:cs="Times New Roman"/>
                <w:i/>
                <w:iCs/>
                <w:kern w:val="0"/>
                <w:sz w:val="23"/>
              </w:rPr>
              <w:t xml:space="preserve">“regolamento recante codice di comportamento dipendenti pubblici” </w:t>
            </w:r>
            <w:r w:rsidRPr="00566C97">
              <w:rPr>
                <w:rFonts w:ascii="Times New Roman" w:eastAsia="Times New Roman" w:hAnsi="Times New Roman" w:cs="Times New Roman"/>
                <w:kern w:val="0"/>
                <w:sz w:val="23"/>
              </w:rPr>
              <w:t>come modificato dal DPR 81 2023</w:t>
            </w:r>
            <w:r w:rsidRPr="00566C97">
              <w:rPr>
                <w:rFonts w:ascii="Times New Roman" w:eastAsia="Times New Roman" w:hAnsi="Times New Roman" w:cs="Times New Roman"/>
                <w:i/>
                <w:iCs/>
                <w:kern w:val="0"/>
                <w:sz w:val="23"/>
              </w:rPr>
              <w:t xml:space="preserve"> </w:t>
            </w:r>
            <w:r w:rsidRPr="00566C97">
              <w:rPr>
                <w:rFonts w:ascii="Times New Roman" w:eastAsia="Times New Roman" w:hAnsi="Times New Roman" w:cs="Times New Roman"/>
                <w:kern w:val="0"/>
                <w:sz w:val="23"/>
              </w:rPr>
              <w:t xml:space="preserve">e successive eventuali </w:t>
            </w:r>
            <w:proofErr w:type="spellStart"/>
            <w:r w:rsidRPr="00566C97">
              <w:rPr>
                <w:rFonts w:ascii="Times New Roman" w:eastAsia="Times New Roman" w:hAnsi="Times New Roman" w:cs="Times New Roman"/>
                <w:kern w:val="0"/>
                <w:sz w:val="23"/>
              </w:rPr>
              <w:t>m.i</w:t>
            </w:r>
            <w:r w:rsidRPr="00566C97">
              <w:rPr>
                <w:rFonts w:ascii="Times New Roman" w:eastAsia="Times New Roman" w:hAnsi="Times New Roman" w:cs="Times New Roman"/>
                <w:i/>
                <w:iCs/>
                <w:kern w:val="0"/>
                <w:sz w:val="23"/>
              </w:rPr>
              <w:t>.</w:t>
            </w:r>
            <w:proofErr w:type="spellEnd"/>
            <w:r w:rsidRPr="00566C97">
              <w:rPr>
                <w:rFonts w:ascii="Times New Roman" w:eastAsia="Times New Roman" w:hAnsi="Times New Roman" w:cs="Times New Roman"/>
                <w:i/>
                <w:iCs/>
                <w:kern w:val="0"/>
                <w:sz w:val="23"/>
              </w:rPr>
              <w:t>;</w:t>
            </w:r>
          </w:p>
          <w:p w14:paraId="0A7FE3B4"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Piano Nazione Anticorruzione adottato con delibera ANAC n.7 del 17.01.2023 e successivo aggiornamento 2024 n. 31 del 30.01.2025;</w:t>
            </w:r>
          </w:p>
          <w:p w14:paraId="674F2F67" w14:textId="1B16A672"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PIAO Regione Abruzzo 202</w:t>
            </w:r>
            <w:r w:rsidR="008D2D64">
              <w:rPr>
                <w:rFonts w:ascii="Times New Roman" w:eastAsia="Times New Roman" w:hAnsi="Times New Roman" w:cs="Times New Roman"/>
                <w:kern w:val="0"/>
                <w:sz w:val="23"/>
              </w:rPr>
              <w:t>6</w:t>
            </w:r>
            <w:r w:rsidRPr="00566C97">
              <w:rPr>
                <w:rFonts w:ascii="Times New Roman" w:eastAsia="Times New Roman" w:hAnsi="Times New Roman" w:cs="Times New Roman"/>
                <w:kern w:val="0"/>
                <w:sz w:val="23"/>
              </w:rPr>
              <w:t>-202</w:t>
            </w:r>
            <w:r w:rsidR="008D2D64">
              <w:rPr>
                <w:rFonts w:ascii="Times New Roman" w:eastAsia="Times New Roman" w:hAnsi="Times New Roman" w:cs="Times New Roman"/>
                <w:kern w:val="0"/>
                <w:sz w:val="23"/>
              </w:rPr>
              <w:t>8</w:t>
            </w:r>
            <w:r w:rsidRPr="00566C97">
              <w:rPr>
                <w:rFonts w:ascii="Times New Roman" w:eastAsia="Times New Roman" w:hAnsi="Times New Roman" w:cs="Times New Roman"/>
                <w:kern w:val="0"/>
                <w:sz w:val="23"/>
              </w:rPr>
              <w:t xml:space="preserve"> annualità 202</w:t>
            </w:r>
            <w:r w:rsidR="008D2D64">
              <w:rPr>
                <w:rFonts w:ascii="Times New Roman" w:eastAsia="Times New Roman" w:hAnsi="Times New Roman" w:cs="Times New Roman"/>
                <w:kern w:val="0"/>
                <w:sz w:val="23"/>
              </w:rPr>
              <w:t>6</w:t>
            </w:r>
            <w:r w:rsidRPr="00566C97">
              <w:rPr>
                <w:rFonts w:ascii="Times New Roman" w:eastAsia="Times New Roman" w:hAnsi="Times New Roman" w:cs="Times New Roman"/>
                <w:kern w:val="0"/>
                <w:sz w:val="23"/>
              </w:rPr>
              <w:t xml:space="preserve"> (in part. pagg. 105, 106 e 107) approvato con </w:t>
            </w:r>
            <w:r w:rsidR="008D2D64" w:rsidRPr="008D2D64">
              <w:rPr>
                <w:rFonts w:ascii="Times New Roman" w:eastAsia="Times New Roman" w:hAnsi="Times New Roman" w:cs="Times New Roman"/>
                <w:kern w:val="0"/>
                <w:sz w:val="23"/>
              </w:rPr>
              <w:t>la D.G.R. n. 34 del 30.01.2026</w:t>
            </w:r>
            <w:r w:rsidRPr="00566C97">
              <w:rPr>
                <w:rFonts w:ascii="Times New Roman" w:eastAsia="Times New Roman" w:hAnsi="Times New Roman" w:cs="Times New Roman"/>
                <w:kern w:val="0"/>
                <w:sz w:val="23"/>
              </w:rPr>
              <w:t>;</w:t>
            </w:r>
          </w:p>
          <w:p w14:paraId="63DA7967" w14:textId="77777777" w:rsidR="00E82F84" w:rsidRPr="00566C97" w:rsidRDefault="00E82F84" w:rsidP="00E82F84">
            <w:pPr>
              <w:widowControl w:val="0"/>
              <w:numPr>
                <w:ilvl w:val="0"/>
                <w:numId w:val="2"/>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Codice di comportamento dei dipendenti regionali approvato con DGR 429 del 15.07.2025;</w:t>
            </w:r>
          </w:p>
          <w:p w14:paraId="4F704F57" w14:textId="77777777" w:rsidR="00E82F84" w:rsidRPr="00566C97" w:rsidRDefault="00E82F84" w:rsidP="00E82F84">
            <w:pPr>
              <w:widowControl w:val="0"/>
              <w:ind w:left="720"/>
              <w:jc w:val="both"/>
              <w:rPr>
                <w:rFonts w:ascii="Times New Roman" w:eastAsia="Times New Roman" w:hAnsi="Times New Roman" w:cs="Times New Roman"/>
                <w:kern w:val="0"/>
                <w:sz w:val="23"/>
              </w:rPr>
            </w:pPr>
          </w:p>
          <w:p w14:paraId="22A09E2A" w14:textId="77777777" w:rsidR="00E82F84" w:rsidRPr="00566C97" w:rsidRDefault="00E82F84" w:rsidP="00E82F84">
            <w:pPr>
              <w:widowControl w:val="0"/>
              <w:numPr>
                <w:ilvl w:val="0"/>
                <w:numId w:val="3"/>
              </w:numPr>
              <w:ind w:left="306"/>
              <w:contextualSpacing/>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e anche in relazione alle indicazioni contenute nell’allegata Appendice che si intende qui richiamata quale parte integrante e sostanziale della presente dichiarazione;</w:t>
            </w:r>
          </w:p>
          <w:p w14:paraId="06E077C5" w14:textId="77777777" w:rsidR="00E82F84" w:rsidRPr="00566C97" w:rsidRDefault="00E82F84" w:rsidP="00E82F84">
            <w:pPr>
              <w:widowControl w:val="0"/>
              <w:ind w:left="306"/>
              <w:contextualSpacing/>
              <w:jc w:val="both"/>
              <w:rPr>
                <w:rFonts w:ascii="Times New Roman" w:eastAsia="Times New Roman" w:hAnsi="Times New Roman" w:cs="Times New Roman"/>
                <w:kern w:val="0"/>
                <w:sz w:val="23"/>
              </w:rPr>
            </w:pPr>
          </w:p>
          <w:p w14:paraId="6C5F711E" w14:textId="77777777" w:rsidR="00E82F84" w:rsidRPr="00566C97" w:rsidRDefault="00E82F84" w:rsidP="00E82F84">
            <w:pPr>
              <w:widowControl w:val="0"/>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che, per quanto a conoscenza non sussistono situazioni di conflitti di interesse.  </w:t>
            </w:r>
          </w:p>
          <w:p w14:paraId="248380B7" w14:textId="77777777" w:rsidR="00E82F84" w:rsidRPr="00566C97" w:rsidRDefault="00E82F84" w:rsidP="00E82F84">
            <w:pPr>
              <w:widowControl w:val="0"/>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SI IMPEGNA:</w:t>
            </w:r>
          </w:p>
          <w:p w14:paraId="63EDA6D9" w14:textId="77777777" w:rsidR="00E82F84" w:rsidRPr="00566C97" w:rsidRDefault="00E82F84" w:rsidP="00E82F84">
            <w:pPr>
              <w:widowControl w:val="0"/>
              <w:numPr>
                <w:ilvl w:val="0"/>
                <w:numId w:val="1"/>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 comunicare tempestivamente all’Amministrazione l’eventuale insorgere di un conflitto di interessi, anche potenziale o non patrimoniale;</w:t>
            </w:r>
          </w:p>
          <w:p w14:paraId="2F26BFC7" w14:textId="77777777" w:rsidR="00E82F84" w:rsidRPr="00566C97" w:rsidRDefault="00E82F84" w:rsidP="00E82F84">
            <w:pPr>
              <w:widowControl w:val="0"/>
              <w:numPr>
                <w:ilvl w:val="0"/>
                <w:numId w:val="1"/>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ad astenersi dalle relative decisioni e attività qualora ciò sia ritenuto opportuno dal responsabile della struttura;</w:t>
            </w:r>
          </w:p>
          <w:p w14:paraId="7C98132D" w14:textId="77777777" w:rsidR="00E82F84" w:rsidRPr="00566C97" w:rsidRDefault="00E82F84" w:rsidP="00E82F84">
            <w:pPr>
              <w:widowControl w:val="0"/>
              <w:numPr>
                <w:ilvl w:val="0"/>
                <w:numId w:val="1"/>
              </w:numPr>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a non usare a fini privati le informazioni di cui dispone per ragioni di ufficio e a non divulgarle al di fuori dei casi consentiti, e inoltre a evitare situazioni e comportamenti che possano ostacolare il corretto adempimento dei compiti o nuocere agli interessi o all'immagine della pubblica amministrazione.</w:t>
            </w:r>
          </w:p>
          <w:p w14:paraId="192C53A7" w14:textId="77777777" w:rsidR="00081044" w:rsidRPr="00566C97" w:rsidRDefault="00081044" w:rsidP="00E82F84">
            <w:pPr>
              <w:widowControl w:val="0"/>
              <w:jc w:val="both"/>
              <w:rPr>
                <w:rFonts w:ascii="Times New Roman" w:eastAsia="Times New Roman" w:hAnsi="Times New Roman" w:cs="Times New Roman"/>
                <w:kern w:val="0"/>
                <w:sz w:val="23"/>
              </w:rPr>
            </w:pPr>
          </w:p>
          <w:p w14:paraId="5417024A" w14:textId="2FA33E6D" w:rsidR="00E82F84" w:rsidRPr="00566C97" w:rsidRDefault="00E82F84" w:rsidP="00081044">
            <w:pPr>
              <w:widowControl w:val="0"/>
              <w:jc w:val="center"/>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(luogo, data)</w:t>
            </w:r>
            <w:r w:rsidR="00081044" w:rsidRPr="00566C97">
              <w:rPr>
                <w:rFonts w:ascii="Times New Roman" w:eastAsia="Times New Roman" w:hAnsi="Times New Roman" w:cs="Times New Roman"/>
                <w:kern w:val="0"/>
                <w:sz w:val="23"/>
              </w:rPr>
              <w:t xml:space="preserve">                                                                                                 Il Dichiarante</w:t>
            </w:r>
          </w:p>
          <w:p w14:paraId="11BFA541" w14:textId="09C1EA92" w:rsidR="00E82F84" w:rsidRPr="00566C97" w:rsidRDefault="00E82F84" w:rsidP="00E82F84">
            <w:pPr>
              <w:widowControl w:val="0"/>
              <w:jc w:val="both"/>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 xml:space="preserve">                                                                          </w:t>
            </w:r>
          </w:p>
          <w:p w14:paraId="73A033C5" w14:textId="41AD9CEA" w:rsidR="00E82F84" w:rsidRPr="00566C97" w:rsidRDefault="00E82F84" w:rsidP="00E82F84">
            <w:pPr>
              <w:widowControl w:val="0"/>
              <w:autoSpaceDE w:val="0"/>
              <w:autoSpaceDN w:val="0"/>
              <w:spacing w:line="256" w:lineRule="auto"/>
              <w:jc w:val="both"/>
              <w:rPr>
                <w:rFonts w:ascii="Times New Roman" w:eastAsia="Times New Roman" w:hAnsi="Times New Roman" w:cs="Times New Roman"/>
                <w:kern w:val="0"/>
                <w:sz w:val="20"/>
                <w:szCs w:val="20"/>
              </w:rPr>
            </w:pPr>
            <w:r w:rsidRPr="00566C97">
              <w:rPr>
                <w:rFonts w:ascii="Times New Roman" w:eastAsia="Times New Roman" w:hAnsi="Times New Roman" w:cs="Times New Roman"/>
                <w:kern w:val="0"/>
                <w:sz w:val="20"/>
                <w:szCs w:val="20"/>
              </w:rPr>
              <w:t>La presente dichiarazione è rilasciata dall’interessato/a nella consapevolezza che i dati conferiti saranno trattati dalla Regione Abruzzo per le finalità indicate nell’informativa privacy, di cui all’Allegato a1 “Linee guida conflitti interesse PR ARUZZO FESR_FSE+”</w:t>
            </w:r>
          </w:p>
          <w:p w14:paraId="09898ADF" w14:textId="77777777" w:rsidR="00081044" w:rsidRPr="00566C97" w:rsidRDefault="00081044" w:rsidP="00E82F84">
            <w:pPr>
              <w:widowControl w:val="0"/>
              <w:autoSpaceDE w:val="0"/>
              <w:autoSpaceDN w:val="0"/>
              <w:spacing w:line="256" w:lineRule="auto"/>
              <w:jc w:val="both"/>
              <w:rPr>
                <w:rFonts w:ascii="Times New Roman" w:eastAsia="Times New Roman" w:hAnsi="Times New Roman" w:cs="Times New Roman"/>
                <w:kern w:val="0"/>
                <w:sz w:val="20"/>
                <w:szCs w:val="20"/>
              </w:rPr>
            </w:pPr>
          </w:p>
          <w:p w14:paraId="64AC9B46" w14:textId="77777777" w:rsidR="00081044" w:rsidRPr="00566C97" w:rsidRDefault="00081044" w:rsidP="00081044">
            <w:pPr>
              <w:widowControl w:val="0"/>
              <w:jc w:val="center"/>
              <w:rPr>
                <w:rFonts w:ascii="Times New Roman" w:eastAsia="Times New Roman" w:hAnsi="Times New Roman" w:cs="Times New Roman"/>
                <w:kern w:val="0"/>
                <w:sz w:val="23"/>
              </w:rPr>
            </w:pPr>
            <w:r w:rsidRPr="00566C97">
              <w:rPr>
                <w:rFonts w:ascii="Times New Roman" w:eastAsia="Times New Roman" w:hAnsi="Times New Roman" w:cs="Times New Roman"/>
                <w:kern w:val="0"/>
                <w:sz w:val="23"/>
              </w:rPr>
              <w:t>(luogo, data)                                                                                                 Il Dichiarante</w:t>
            </w:r>
          </w:p>
          <w:p w14:paraId="7367AC1D" w14:textId="77777777" w:rsidR="00081044" w:rsidRPr="00566C97" w:rsidRDefault="00081044" w:rsidP="00E82F84">
            <w:pPr>
              <w:widowControl w:val="0"/>
              <w:autoSpaceDE w:val="0"/>
              <w:autoSpaceDN w:val="0"/>
              <w:spacing w:line="256" w:lineRule="auto"/>
              <w:jc w:val="both"/>
              <w:rPr>
                <w:rFonts w:ascii="Times New Roman" w:eastAsia="Times New Roman" w:hAnsi="Times New Roman" w:cs="Times New Roman"/>
                <w:kern w:val="0"/>
                <w:sz w:val="20"/>
                <w:szCs w:val="20"/>
              </w:rPr>
            </w:pPr>
          </w:p>
          <w:p w14:paraId="514EFB1C" w14:textId="77777777" w:rsidR="00E82F84" w:rsidRPr="00566C97" w:rsidRDefault="00E82F84" w:rsidP="00E82F84">
            <w:pPr>
              <w:widowControl w:val="0"/>
              <w:jc w:val="both"/>
              <w:rPr>
                <w:rFonts w:ascii="Times New Roman" w:eastAsia="Times New Roman" w:hAnsi="Times New Roman" w:cs="Times New Roman"/>
                <w:kern w:val="0"/>
                <w:sz w:val="23"/>
              </w:rPr>
            </w:pPr>
          </w:p>
          <w:p w14:paraId="5E043A69" w14:textId="7EF4EE78" w:rsidR="00E82F84" w:rsidRPr="00566C97" w:rsidRDefault="00E82F84" w:rsidP="00E82F84">
            <w:pPr>
              <w:widowControl w:val="0"/>
              <w:jc w:val="both"/>
              <w:rPr>
                <w:rFonts w:ascii="Times New Roman" w:eastAsia="Times New Roman" w:hAnsi="Times New Roman" w:cs="Times New Roman"/>
                <w:b/>
                <w:bCs/>
                <w:kern w:val="0"/>
                <w:sz w:val="23"/>
              </w:rPr>
            </w:pPr>
            <w:r w:rsidRPr="00566C97">
              <w:rPr>
                <w:rFonts w:ascii="Times New Roman" w:eastAsia="Times New Roman" w:hAnsi="Times New Roman" w:cs="Times New Roman"/>
                <w:kern w:val="0"/>
                <w:sz w:val="23"/>
              </w:rPr>
              <w:t>N.B.: In caso di firma autografa allegare copia di valido documento di riconoscimento</w:t>
            </w:r>
          </w:p>
        </w:tc>
      </w:tr>
    </w:tbl>
    <w:p w14:paraId="6CE9B145" w14:textId="77777777" w:rsidR="00E82F84" w:rsidRPr="00566C97" w:rsidRDefault="00E82F84" w:rsidP="00E82F84">
      <w:pPr>
        <w:widowControl w:val="0"/>
        <w:suppressAutoHyphens/>
        <w:spacing w:after="0" w:line="240" w:lineRule="auto"/>
        <w:rPr>
          <w:rFonts w:ascii="Times New Roman" w:eastAsia="Times New Roman" w:hAnsi="Times New Roman" w:cs="Times New Roman"/>
          <w:b/>
          <w:bCs/>
          <w:kern w:val="0"/>
          <w:sz w:val="23"/>
          <w:szCs w:val="22"/>
          <w14:ligatures w14:val="none"/>
        </w:rPr>
      </w:pPr>
    </w:p>
    <w:p w14:paraId="5211A7EC" w14:textId="708A6B44" w:rsidR="00E82F84" w:rsidRPr="00566C97" w:rsidRDefault="00E82F84" w:rsidP="00081044">
      <w:pPr>
        <w:widowControl w:val="0"/>
        <w:suppressAutoHyphens/>
        <w:spacing w:after="0" w:line="240" w:lineRule="auto"/>
        <w:ind w:firstLine="708"/>
        <w:jc w:val="center"/>
        <w:rPr>
          <w:rFonts w:ascii="Times New Roman" w:eastAsia="Times New Roman" w:hAnsi="Times New Roman" w:cs="Times New Roman"/>
          <w:b/>
          <w:kern w:val="0"/>
          <w:sz w:val="23"/>
          <w:szCs w:val="22"/>
          <w14:ligatures w14:val="none"/>
        </w:rPr>
      </w:pPr>
      <w:r w:rsidRPr="00566C97">
        <w:rPr>
          <w:rFonts w:ascii="Times New Roman" w:eastAsia="Times New Roman" w:hAnsi="Times New Roman" w:cs="Times New Roman"/>
          <w:b/>
          <w:kern w:val="0"/>
          <w:sz w:val="23"/>
          <w:szCs w:val="22"/>
          <w14:ligatures w14:val="none"/>
        </w:rPr>
        <w:lastRenderedPageBreak/>
        <w:t xml:space="preserve">Appendice </w:t>
      </w:r>
      <w:r w:rsidRPr="00566C97">
        <w:rPr>
          <w:rFonts w:ascii="Times New Roman" w:eastAsia="Times New Roman" w:hAnsi="Times New Roman" w:cs="Times New Roman"/>
          <w:b/>
          <w:bCs/>
          <w:kern w:val="0"/>
          <w:sz w:val="23"/>
          <w:szCs w:val="22"/>
          <w14:ligatures w14:val="none"/>
        </w:rPr>
        <w:t xml:space="preserve">DICHIARAZIONE DI ASSENZA DI CONFLITTO DI INTERESSI </w:t>
      </w:r>
      <w:r w:rsidR="00081044" w:rsidRPr="00566C97">
        <w:rPr>
          <w:rFonts w:ascii="Times New Roman" w:eastAsia="Times New Roman" w:hAnsi="Times New Roman" w:cs="Times New Roman"/>
          <w:b/>
          <w:bCs/>
          <w:kern w:val="0"/>
          <w:sz w:val="23"/>
          <w:szCs w:val="22"/>
          <w14:ligatures w14:val="none"/>
        </w:rPr>
        <w:t xml:space="preserve"> </w:t>
      </w:r>
      <w:r w:rsidRPr="00566C97">
        <w:rPr>
          <w:rFonts w:ascii="Times New Roman" w:eastAsia="Times New Roman" w:hAnsi="Times New Roman" w:cs="Times New Roman"/>
          <w:b/>
          <w:bCs/>
          <w:kern w:val="0"/>
          <w:sz w:val="23"/>
          <w:szCs w:val="22"/>
          <w14:ligatures w14:val="none"/>
        </w:rPr>
        <w:t>CONTROLLI I LIVELLO RENDICONTI</w:t>
      </w:r>
      <w:r w:rsidRPr="00566C97">
        <w:rPr>
          <w:rFonts w:ascii="Times New Roman" w:eastAsia="Times New Roman" w:hAnsi="Times New Roman" w:cs="Times New Roman"/>
          <w:b/>
          <w:kern w:val="0"/>
          <w:sz w:val="23"/>
          <w:szCs w:val="22"/>
          <w14:ligatures w14:val="none"/>
        </w:rPr>
        <w:t xml:space="preserve"> e VERIFICHE IN LOCO Allegato 7</w:t>
      </w:r>
    </w:p>
    <w:p w14:paraId="52506047" w14:textId="77777777" w:rsidR="00081044" w:rsidRPr="00566C97" w:rsidRDefault="00081044" w:rsidP="00E82F84">
      <w:pPr>
        <w:widowControl w:val="0"/>
        <w:suppressAutoHyphens/>
        <w:spacing w:after="0" w:line="240" w:lineRule="auto"/>
        <w:ind w:firstLine="708"/>
        <w:jc w:val="center"/>
        <w:rPr>
          <w:rFonts w:ascii="Times New Roman" w:eastAsia="Times New Roman" w:hAnsi="Times New Roman" w:cs="Times New Roman"/>
          <w:b/>
          <w:kern w:val="0"/>
          <w:sz w:val="23"/>
          <w:szCs w:val="22"/>
          <w14:ligatures w14:val="none"/>
        </w:rPr>
      </w:pPr>
    </w:p>
    <w:p w14:paraId="4A69EB4C" w14:textId="69048CE3" w:rsidR="00E82F84" w:rsidRPr="001824FA" w:rsidRDefault="00E82F84" w:rsidP="00B73CD8">
      <w:pPr>
        <w:widowControl w:val="0"/>
        <w:suppressAutoHyphens/>
        <w:spacing w:after="0" w:line="240" w:lineRule="auto"/>
        <w:jc w:val="both"/>
        <w:rPr>
          <w:rFonts w:ascii="Times New Roman" w:eastAsia="Times New Roman" w:hAnsi="Times New Roman" w:cs="Times New Roman"/>
          <w:kern w:val="0"/>
          <w:sz w:val="23"/>
          <w:szCs w:val="22"/>
          <w14:ligatures w14:val="none"/>
        </w:rPr>
      </w:pPr>
      <w:r w:rsidRPr="001824FA">
        <w:rPr>
          <w:rFonts w:ascii="Times New Roman" w:eastAsia="Times New Roman" w:hAnsi="Times New Roman" w:cs="Times New Roman"/>
          <w:kern w:val="0"/>
          <w14:ligatures w14:val="none"/>
        </w:rPr>
        <w:t>Al fine de</w:t>
      </w:r>
      <w:r w:rsidR="008D09CB" w:rsidRPr="001824FA">
        <w:rPr>
          <w:rFonts w:ascii="Times New Roman" w:eastAsia="Times New Roman" w:hAnsi="Times New Roman" w:cs="Times New Roman"/>
          <w:kern w:val="0"/>
          <w14:ligatures w14:val="none"/>
        </w:rPr>
        <w:t>l rilascio della</w:t>
      </w:r>
      <w:r w:rsidRPr="001824FA">
        <w:rPr>
          <w:rFonts w:ascii="Times New Roman" w:eastAsia="Times New Roman" w:hAnsi="Times New Roman" w:cs="Times New Roman"/>
          <w:kern w:val="0"/>
          <w14:ligatures w14:val="none"/>
        </w:rPr>
        <w:t xml:space="preserve"> dichiarazione sulle situazioni di conflitto di interesse si evidenziano di seguito i dati e le informazioni</w:t>
      </w:r>
      <w:r w:rsidR="008D09CB" w:rsidRPr="001824FA">
        <w:rPr>
          <w:rFonts w:ascii="Times New Roman" w:eastAsia="Times New Roman" w:hAnsi="Times New Roman" w:cs="Times New Roman"/>
          <w:kern w:val="0"/>
          <w14:ligatures w14:val="none"/>
        </w:rPr>
        <w:t xml:space="preserve"> </w:t>
      </w:r>
      <w:r w:rsidR="00B73CD8" w:rsidRPr="001824FA">
        <w:rPr>
          <w:rFonts w:ascii="Times New Roman" w:eastAsia="Times New Roman" w:hAnsi="Times New Roman" w:cs="Times New Roman"/>
          <w:kern w:val="0"/>
          <w14:ligatures w14:val="none"/>
        </w:rPr>
        <w:t xml:space="preserve">che, </w:t>
      </w:r>
      <w:r w:rsidR="00B73CD8" w:rsidRPr="001824FA">
        <w:rPr>
          <w:rFonts w:ascii="Times New Roman" w:hAnsi="Times New Roman" w:cs="Times New Roman"/>
          <w:spacing w:val="-4"/>
        </w:rPr>
        <w:t>per quanto a conoscenza</w:t>
      </w:r>
      <w:r w:rsidR="00B73CD8" w:rsidRPr="001824FA">
        <w:rPr>
          <w:rFonts w:ascii="Times New Roman" w:hAnsi="Times New Roman" w:cs="Times New Roman"/>
          <w:spacing w:val="-4"/>
        </w:rPr>
        <w:t>,</w:t>
      </w:r>
      <w:r w:rsidR="008D09CB" w:rsidRPr="001824FA">
        <w:rPr>
          <w:rFonts w:ascii="Times New Roman" w:eastAsia="Times New Roman" w:hAnsi="Times New Roman" w:cs="Times New Roman"/>
          <w:kern w:val="0"/>
          <w14:ligatures w14:val="none"/>
        </w:rPr>
        <w:t xml:space="preserve"> possono assumere rilievo e che devono essere </w:t>
      </w:r>
      <w:r w:rsidR="003D3214" w:rsidRPr="001824FA">
        <w:rPr>
          <w:rFonts w:ascii="Times New Roman" w:eastAsia="Times New Roman" w:hAnsi="Times New Roman" w:cs="Times New Roman"/>
          <w:kern w:val="0"/>
          <w14:ligatures w14:val="none"/>
        </w:rPr>
        <w:t>oggetto di dichiarazione</w:t>
      </w:r>
      <w:r w:rsidR="001824FA">
        <w:rPr>
          <w:rFonts w:ascii="Times New Roman" w:eastAsia="Times New Roman" w:hAnsi="Times New Roman" w:cs="Times New Roman"/>
          <w:kern w:val="0"/>
          <w14:ligatures w14:val="none"/>
        </w:rPr>
        <w:t>,</w:t>
      </w:r>
      <w:r w:rsidR="008D09CB" w:rsidRPr="001824FA">
        <w:rPr>
          <w:rFonts w:ascii="Times New Roman" w:eastAsia="Times New Roman" w:hAnsi="Times New Roman" w:cs="Times New Roman"/>
          <w:kern w:val="0"/>
          <w14:ligatures w14:val="none"/>
        </w:rPr>
        <w:t xml:space="preserve"> qualora sussistenti</w:t>
      </w:r>
      <w:r w:rsidRPr="001824FA">
        <w:rPr>
          <w:rFonts w:ascii="Times New Roman" w:eastAsia="Times New Roman" w:hAnsi="Times New Roman" w:cs="Times New Roman"/>
          <w:kern w:val="0"/>
          <w14:ligatures w14:val="none"/>
        </w:rPr>
        <w:t>, relative alle macro-aree in conformità a quanto indicato nel Piano Nazionale Anticorruzione 2022.</w:t>
      </w:r>
    </w:p>
    <w:p w14:paraId="5C749A6D" w14:textId="77777777" w:rsidR="00E82F84" w:rsidRPr="00566C97" w:rsidRDefault="00E82F84" w:rsidP="00E82F84">
      <w:pPr>
        <w:widowControl w:val="0"/>
        <w:suppressAutoHyphens/>
        <w:spacing w:after="0" w:line="240" w:lineRule="auto"/>
        <w:ind w:firstLine="708"/>
        <w:rPr>
          <w:rFonts w:ascii="Times New Roman" w:eastAsia="Times New Roman" w:hAnsi="Times New Roman" w:cs="Times New Roman"/>
          <w:kern w:val="0"/>
          <w:sz w:val="23"/>
          <w:szCs w:val="22"/>
          <w14:ligatures w14:val="none"/>
        </w:rPr>
      </w:pPr>
    </w:p>
    <w:tbl>
      <w:tblPr>
        <w:tblStyle w:val="TableNormal"/>
        <w:tblW w:w="9017" w:type="dxa"/>
        <w:tblInd w:w="600" w:type="dxa"/>
        <w:tblCellMar>
          <w:left w:w="108" w:type="dxa"/>
          <w:right w:w="108" w:type="dxa"/>
        </w:tblCellMar>
        <w:tblLook w:val="01E0" w:firstRow="1" w:lastRow="1" w:firstColumn="1" w:lastColumn="1" w:noHBand="0" w:noVBand="0"/>
      </w:tblPr>
      <w:tblGrid>
        <w:gridCol w:w="9017"/>
      </w:tblGrid>
      <w:tr w:rsidR="00E82F84" w:rsidRPr="00566C97" w14:paraId="5C441F1E" w14:textId="77777777" w:rsidTr="00264A1D">
        <w:trPr>
          <w:trHeight w:val="270"/>
        </w:trPr>
        <w:tc>
          <w:tcPr>
            <w:tcW w:w="9017" w:type="dxa"/>
            <w:tcBorders>
              <w:top w:val="single" w:sz="4" w:space="0" w:color="000000"/>
              <w:left w:val="single" w:sz="4" w:space="0" w:color="000000"/>
              <w:bottom w:val="single" w:sz="4" w:space="0" w:color="000000"/>
              <w:right w:val="single" w:sz="4" w:space="0" w:color="000000"/>
            </w:tcBorders>
          </w:tcPr>
          <w:p w14:paraId="00551CF2" w14:textId="77777777" w:rsidR="00E82F84" w:rsidRPr="00566C97" w:rsidRDefault="00E82F84" w:rsidP="00E82F84">
            <w:pPr>
              <w:widowControl w:val="0"/>
              <w:ind w:firstLine="708"/>
              <w:jc w:val="center"/>
              <w:rPr>
                <w:rFonts w:ascii="Times New Roman" w:eastAsia="Times New Roman" w:hAnsi="Times New Roman" w:cs="Times New Roman"/>
                <w:b/>
                <w:kern w:val="0"/>
                <w:sz w:val="20"/>
                <w:szCs w:val="20"/>
                <w:lang w:val="it-IT"/>
              </w:rPr>
            </w:pPr>
            <w:r w:rsidRPr="00566C97">
              <w:rPr>
                <w:rFonts w:ascii="Times New Roman" w:eastAsia="Times New Roman" w:hAnsi="Times New Roman" w:cs="Times New Roman"/>
                <w:b/>
                <w:kern w:val="0"/>
                <w:sz w:val="20"/>
                <w:szCs w:val="20"/>
                <w:lang w:val="it-IT"/>
              </w:rPr>
              <w:t>1. Attività lavorative e professionali pregresse</w:t>
            </w:r>
          </w:p>
        </w:tc>
      </w:tr>
      <w:tr w:rsidR="00E82F84" w:rsidRPr="00566C97" w14:paraId="6363A502" w14:textId="77777777" w:rsidTr="00264A1D">
        <w:trPr>
          <w:trHeight w:val="1041"/>
        </w:trPr>
        <w:tc>
          <w:tcPr>
            <w:tcW w:w="9017" w:type="dxa"/>
            <w:tcBorders>
              <w:top w:val="single" w:sz="4" w:space="0" w:color="000000"/>
              <w:left w:val="single" w:sz="4" w:space="0" w:color="000000"/>
              <w:bottom w:val="single" w:sz="4" w:space="0" w:color="000000"/>
              <w:right w:val="single" w:sz="4" w:space="0" w:color="000000"/>
            </w:tcBorders>
          </w:tcPr>
          <w:p w14:paraId="3C6AAC60"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tc>
      </w:tr>
      <w:tr w:rsidR="00E82F84" w:rsidRPr="00566C97" w14:paraId="17B1E651" w14:textId="77777777" w:rsidTr="00264A1D">
        <w:trPr>
          <w:trHeight w:val="1269"/>
        </w:trPr>
        <w:tc>
          <w:tcPr>
            <w:tcW w:w="9017" w:type="dxa"/>
            <w:tcBorders>
              <w:top w:val="single" w:sz="4" w:space="0" w:color="000000"/>
              <w:left w:val="single" w:sz="4" w:space="0" w:color="000000"/>
              <w:bottom w:val="single" w:sz="4" w:space="0" w:color="000000"/>
              <w:right w:val="single" w:sz="4" w:space="0" w:color="000000"/>
            </w:tcBorders>
          </w:tcPr>
          <w:p w14:paraId="00BE182B"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tc>
      </w:tr>
      <w:tr w:rsidR="00E82F84" w:rsidRPr="00566C97" w14:paraId="2F32868F" w14:textId="77777777" w:rsidTr="00264A1D">
        <w:trPr>
          <w:trHeight w:val="1131"/>
        </w:trPr>
        <w:tc>
          <w:tcPr>
            <w:tcW w:w="9017" w:type="dxa"/>
            <w:tcBorders>
              <w:top w:val="single" w:sz="4" w:space="0" w:color="000000"/>
              <w:left w:val="single" w:sz="4" w:space="0" w:color="000000"/>
              <w:bottom w:val="single" w:sz="4" w:space="0" w:color="000000"/>
              <w:right w:val="single" w:sz="4" w:space="0" w:color="000000"/>
            </w:tcBorders>
          </w:tcPr>
          <w:p w14:paraId="1EDD69DA"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tc>
      </w:tr>
      <w:tr w:rsidR="00E82F84" w:rsidRPr="00566C97" w14:paraId="5E9ED7B6" w14:textId="77777777" w:rsidTr="00264A1D">
        <w:trPr>
          <w:trHeight w:val="268"/>
        </w:trPr>
        <w:tc>
          <w:tcPr>
            <w:tcW w:w="9017" w:type="dxa"/>
            <w:tcBorders>
              <w:top w:val="single" w:sz="4" w:space="0" w:color="000000"/>
              <w:left w:val="single" w:sz="4" w:space="0" w:color="000000"/>
              <w:bottom w:val="single" w:sz="4" w:space="0" w:color="000000"/>
              <w:right w:val="single" w:sz="4" w:space="0" w:color="000000"/>
            </w:tcBorders>
          </w:tcPr>
          <w:p w14:paraId="4060DA2D" w14:textId="77777777" w:rsidR="00E82F84" w:rsidRPr="00566C97" w:rsidRDefault="00E82F84" w:rsidP="00E82F84">
            <w:pPr>
              <w:widowControl w:val="0"/>
              <w:ind w:firstLine="708"/>
              <w:jc w:val="center"/>
              <w:rPr>
                <w:rFonts w:ascii="Times New Roman" w:eastAsia="Times New Roman" w:hAnsi="Times New Roman" w:cs="Times New Roman"/>
                <w:b/>
                <w:kern w:val="0"/>
              </w:rPr>
            </w:pPr>
            <w:r w:rsidRPr="00566C97">
              <w:rPr>
                <w:rFonts w:ascii="Times New Roman" w:eastAsia="Times New Roman" w:hAnsi="Times New Roman" w:cs="Times New Roman"/>
                <w:b/>
                <w:kern w:val="0"/>
              </w:rPr>
              <w:t xml:space="preserve">2. </w:t>
            </w:r>
            <w:proofErr w:type="spellStart"/>
            <w:r w:rsidRPr="00566C97">
              <w:rPr>
                <w:rFonts w:ascii="Times New Roman" w:eastAsia="Times New Roman" w:hAnsi="Times New Roman" w:cs="Times New Roman"/>
                <w:b/>
                <w:kern w:val="0"/>
              </w:rPr>
              <w:t>Interessi</w:t>
            </w:r>
            <w:proofErr w:type="spellEnd"/>
            <w:r w:rsidRPr="00566C97">
              <w:rPr>
                <w:rFonts w:ascii="Times New Roman" w:eastAsia="Times New Roman" w:hAnsi="Times New Roman" w:cs="Times New Roman"/>
                <w:b/>
                <w:kern w:val="0"/>
              </w:rPr>
              <w:t xml:space="preserve"> </w:t>
            </w:r>
            <w:proofErr w:type="spellStart"/>
            <w:r w:rsidRPr="00566C97">
              <w:rPr>
                <w:rFonts w:ascii="Times New Roman" w:eastAsia="Times New Roman" w:hAnsi="Times New Roman" w:cs="Times New Roman"/>
                <w:b/>
                <w:kern w:val="0"/>
              </w:rPr>
              <w:t>finanziari</w:t>
            </w:r>
            <w:proofErr w:type="spellEnd"/>
          </w:p>
        </w:tc>
      </w:tr>
      <w:tr w:rsidR="00E82F84" w:rsidRPr="00566C97" w14:paraId="663AF5E4" w14:textId="77777777" w:rsidTr="00264A1D">
        <w:trPr>
          <w:trHeight w:val="1189"/>
        </w:trPr>
        <w:tc>
          <w:tcPr>
            <w:tcW w:w="9017" w:type="dxa"/>
            <w:tcBorders>
              <w:top w:val="single" w:sz="4" w:space="0" w:color="000000"/>
              <w:left w:val="single" w:sz="4" w:space="0" w:color="000000"/>
              <w:bottom w:val="single" w:sz="4" w:space="0" w:color="000000"/>
              <w:right w:val="single" w:sz="4" w:space="0" w:color="000000"/>
            </w:tcBorders>
          </w:tcPr>
          <w:p w14:paraId="0EC63DBB" w14:textId="77777777" w:rsidR="00E82F84" w:rsidRPr="00566C97" w:rsidRDefault="00E82F84" w:rsidP="00E82F84">
            <w:pPr>
              <w:widowControl w:val="0"/>
              <w:ind w:firstLine="708"/>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tc>
      </w:tr>
      <w:tr w:rsidR="00E82F84" w:rsidRPr="00566C97" w14:paraId="0C1261E4" w14:textId="77777777" w:rsidTr="00264A1D">
        <w:trPr>
          <w:trHeight w:val="268"/>
        </w:trPr>
        <w:tc>
          <w:tcPr>
            <w:tcW w:w="9017" w:type="dxa"/>
            <w:tcBorders>
              <w:top w:val="single" w:sz="4" w:space="0" w:color="000000"/>
              <w:left w:val="single" w:sz="4" w:space="0" w:color="000000"/>
              <w:bottom w:val="single" w:sz="4" w:space="0" w:color="000000"/>
              <w:right w:val="single" w:sz="4" w:space="0" w:color="000000"/>
            </w:tcBorders>
          </w:tcPr>
          <w:p w14:paraId="7EF80630" w14:textId="77777777" w:rsidR="00E82F84" w:rsidRPr="00566C97" w:rsidRDefault="00E82F84" w:rsidP="00E82F84">
            <w:pPr>
              <w:widowControl w:val="0"/>
              <w:ind w:firstLine="708"/>
              <w:jc w:val="center"/>
              <w:rPr>
                <w:rFonts w:ascii="Times New Roman" w:eastAsia="Times New Roman" w:hAnsi="Times New Roman" w:cs="Times New Roman"/>
                <w:b/>
                <w:kern w:val="0"/>
              </w:rPr>
            </w:pPr>
            <w:r w:rsidRPr="00566C97">
              <w:rPr>
                <w:rFonts w:ascii="Times New Roman" w:eastAsia="Times New Roman" w:hAnsi="Times New Roman" w:cs="Times New Roman"/>
                <w:b/>
                <w:kern w:val="0"/>
              </w:rPr>
              <w:t xml:space="preserve">3. </w:t>
            </w:r>
            <w:proofErr w:type="spellStart"/>
            <w:r w:rsidRPr="00566C97">
              <w:rPr>
                <w:rFonts w:ascii="Times New Roman" w:eastAsia="Times New Roman" w:hAnsi="Times New Roman" w:cs="Times New Roman"/>
                <w:b/>
                <w:kern w:val="0"/>
              </w:rPr>
              <w:t>Rapporti</w:t>
            </w:r>
            <w:proofErr w:type="spellEnd"/>
            <w:r w:rsidRPr="00566C97">
              <w:rPr>
                <w:rFonts w:ascii="Times New Roman" w:eastAsia="Times New Roman" w:hAnsi="Times New Roman" w:cs="Times New Roman"/>
                <w:b/>
                <w:kern w:val="0"/>
              </w:rPr>
              <w:t xml:space="preserve"> e </w:t>
            </w:r>
            <w:proofErr w:type="spellStart"/>
            <w:r w:rsidRPr="00566C97">
              <w:rPr>
                <w:rFonts w:ascii="Times New Roman" w:eastAsia="Times New Roman" w:hAnsi="Times New Roman" w:cs="Times New Roman"/>
                <w:b/>
                <w:kern w:val="0"/>
              </w:rPr>
              <w:t>relazioni</w:t>
            </w:r>
            <w:proofErr w:type="spellEnd"/>
            <w:r w:rsidRPr="00566C97">
              <w:rPr>
                <w:rFonts w:ascii="Times New Roman" w:eastAsia="Times New Roman" w:hAnsi="Times New Roman" w:cs="Times New Roman"/>
                <w:b/>
                <w:kern w:val="0"/>
              </w:rPr>
              <w:t xml:space="preserve"> </w:t>
            </w:r>
            <w:proofErr w:type="spellStart"/>
            <w:r w:rsidRPr="00566C97">
              <w:rPr>
                <w:rFonts w:ascii="Times New Roman" w:eastAsia="Times New Roman" w:hAnsi="Times New Roman" w:cs="Times New Roman"/>
                <w:b/>
                <w:kern w:val="0"/>
              </w:rPr>
              <w:t>personali</w:t>
            </w:r>
            <w:proofErr w:type="spellEnd"/>
          </w:p>
        </w:tc>
      </w:tr>
      <w:tr w:rsidR="00E82F84" w:rsidRPr="00566C97" w14:paraId="5C7D013B" w14:textId="77777777" w:rsidTr="00264A1D">
        <w:trPr>
          <w:trHeight w:val="699"/>
        </w:trPr>
        <w:tc>
          <w:tcPr>
            <w:tcW w:w="9017" w:type="dxa"/>
            <w:tcBorders>
              <w:top w:val="single" w:sz="4" w:space="0" w:color="000000"/>
              <w:left w:val="single" w:sz="4" w:space="0" w:color="000000"/>
              <w:bottom w:val="single" w:sz="4" w:space="0" w:color="000000"/>
              <w:right w:val="single" w:sz="4" w:space="0" w:color="000000"/>
            </w:tcBorders>
          </w:tcPr>
          <w:p w14:paraId="38422472"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Se, attualmente o nei tre anni precedenti la procedura di gara, il coniuge e i parenti affini almeno entro il secondo grado o il convivente del dichiarante posseggono e/o hanno posseduto</w:t>
            </w:r>
          </w:p>
        </w:tc>
      </w:tr>
      <w:tr w:rsidR="00E82F84" w:rsidRPr="00566C97" w14:paraId="5074ECDC" w14:textId="77777777" w:rsidTr="00264A1D">
        <w:trPr>
          <w:trHeight w:val="810"/>
        </w:trPr>
        <w:tc>
          <w:tcPr>
            <w:tcW w:w="9017" w:type="dxa"/>
            <w:tcBorders>
              <w:top w:val="single" w:sz="4" w:space="0" w:color="000000"/>
              <w:left w:val="single" w:sz="4" w:space="0" w:color="000000"/>
              <w:bottom w:val="single" w:sz="4" w:space="0" w:color="000000"/>
              <w:right w:val="single" w:sz="4" w:space="0" w:color="000000"/>
            </w:tcBorders>
          </w:tcPr>
          <w:p w14:paraId="42A509C7"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Partecipazioni, con o senza incarico, in società a capitale pubblico o privato che sono riconducibili al titolare effettivo dell’operatore economico.</w:t>
            </w:r>
          </w:p>
        </w:tc>
      </w:tr>
      <w:tr w:rsidR="00E82F84" w:rsidRPr="00566C97" w14:paraId="5C5C66CD" w14:textId="77777777" w:rsidTr="00264A1D">
        <w:trPr>
          <w:trHeight w:val="1302"/>
        </w:trPr>
        <w:tc>
          <w:tcPr>
            <w:tcW w:w="9017" w:type="dxa"/>
            <w:tcBorders>
              <w:top w:val="single" w:sz="4" w:space="0" w:color="000000"/>
              <w:left w:val="single" w:sz="4" w:space="0" w:color="000000"/>
              <w:bottom w:val="single" w:sz="4" w:space="0" w:color="000000"/>
              <w:right w:val="single" w:sz="4" w:space="0" w:color="000000"/>
            </w:tcBorders>
          </w:tcPr>
          <w:p w14:paraId="30AF9E65"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tc>
      </w:tr>
      <w:tr w:rsidR="00E82F84" w:rsidRPr="00566C97" w14:paraId="4841E56C" w14:textId="77777777" w:rsidTr="00264A1D">
        <w:trPr>
          <w:trHeight w:val="1278"/>
        </w:trPr>
        <w:tc>
          <w:tcPr>
            <w:tcW w:w="9017" w:type="dxa"/>
            <w:tcBorders>
              <w:top w:val="single" w:sz="4" w:space="0" w:color="000000"/>
              <w:left w:val="single" w:sz="4" w:space="0" w:color="000000"/>
              <w:bottom w:val="single" w:sz="4" w:space="0" w:color="000000"/>
              <w:right w:val="single" w:sz="4" w:space="0" w:color="000000"/>
            </w:tcBorders>
          </w:tcPr>
          <w:p w14:paraId="5FE0A5B4" w14:textId="77777777" w:rsidR="00E82F84" w:rsidRPr="00566C97" w:rsidRDefault="00E82F84" w:rsidP="00E82F84">
            <w:pPr>
              <w:widowControl w:val="0"/>
              <w:ind w:firstLine="708"/>
              <w:jc w:val="both"/>
              <w:rPr>
                <w:rFonts w:ascii="Times New Roman" w:eastAsia="Times New Roman" w:hAnsi="Times New Roman" w:cs="Times New Roman"/>
                <w:kern w:val="0"/>
                <w:lang w:val="it-IT"/>
              </w:rPr>
            </w:pPr>
            <w:r w:rsidRPr="00566C97">
              <w:rPr>
                <w:rFonts w:ascii="Times New Roman" w:eastAsia="Times New Roman" w:hAnsi="Times New Roman" w:cs="Times New Roman"/>
                <w:kern w:val="0"/>
                <w:lang w:val="it-IT"/>
              </w:rPr>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tc>
      </w:tr>
    </w:tbl>
    <w:p w14:paraId="20B8A6F5" w14:textId="77777777" w:rsidR="00712A61" w:rsidRPr="00566C97" w:rsidRDefault="00712A61" w:rsidP="00E82F84"/>
    <w:sectPr w:rsidR="00712A61" w:rsidRPr="00566C9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E5555"/>
    <w:multiLevelType w:val="hybridMultilevel"/>
    <w:tmpl w:val="D354B4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6D4E0DA5"/>
    <w:multiLevelType w:val="hybridMultilevel"/>
    <w:tmpl w:val="583A1294"/>
    <w:lvl w:ilvl="0" w:tplc="45867D32">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71D65CBD"/>
    <w:multiLevelType w:val="hybridMultilevel"/>
    <w:tmpl w:val="156C1230"/>
    <w:lvl w:ilvl="0" w:tplc="6D5835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7517015">
    <w:abstractNumId w:val="1"/>
  </w:num>
  <w:num w:numId="2" w16cid:durableId="1104182817">
    <w:abstractNumId w:val="0"/>
  </w:num>
  <w:num w:numId="3" w16cid:durableId="1567646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A61"/>
    <w:rsid w:val="00081044"/>
    <w:rsid w:val="0015070C"/>
    <w:rsid w:val="001824FA"/>
    <w:rsid w:val="00307F69"/>
    <w:rsid w:val="003D3214"/>
    <w:rsid w:val="00413929"/>
    <w:rsid w:val="00566C97"/>
    <w:rsid w:val="00712A61"/>
    <w:rsid w:val="008D09CB"/>
    <w:rsid w:val="008D2D64"/>
    <w:rsid w:val="009449F4"/>
    <w:rsid w:val="00A43417"/>
    <w:rsid w:val="00B73CD8"/>
    <w:rsid w:val="00E82F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D0D64"/>
  <w15:chartTrackingRefBased/>
  <w15:docId w15:val="{9F2CC259-86F5-4330-9162-07BF097DD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712A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712A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712A61"/>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712A61"/>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712A61"/>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712A61"/>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12A61"/>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12A61"/>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12A61"/>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12A61"/>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712A61"/>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712A61"/>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712A61"/>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712A61"/>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712A6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12A6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12A6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12A61"/>
    <w:rPr>
      <w:rFonts w:eastAsiaTheme="majorEastAsia" w:cstheme="majorBidi"/>
      <w:color w:val="272727" w:themeColor="text1" w:themeTint="D8"/>
    </w:rPr>
  </w:style>
  <w:style w:type="paragraph" w:styleId="Titolo">
    <w:name w:val="Title"/>
    <w:basedOn w:val="Normale"/>
    <w:next w:val="Normale"/>
    <w:link w:val="TitoloCarattere"/>
    <w:uiPriority w:val="10"/>
    <w:qFormat/>
    <w:rsid w:val="00712A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12A6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12A61"/>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12A6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12A61"/>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12A61"/>
    <w:rPr>
      <w:i/>
      <w:iCs/>
      <w:color w:val="404040" w:themeColor="text1" w:themeTint="BF"/>
    </w:rPr>
  </w:style>
  <w:style w:type="paragraph" w:styleId="Paragrafoelenco">
    <w:name w:val="List Paragraph"/>
    <w:basedOn w:val="Normale"/>
    <w:uiPriority w:val="34"/>
    <w:qFormat/>
    <w:rsid w:val="00712A61"/>
    <w:pPr>
      <w:ind w:left="720"/>
      <w:contextualSpacing/>
    </w:pPr>
  </w:style>
  <w:style w:type="character" w:styleId="Enfasiintensa">
    <w:name w:val="Intense Emphasis"/>
    <w:basedOn w:val="Carpredefinitoparagrafo"/>
    <w:uiPriority w:val="21"/>
    <w:qFormat/>
    <w:rsid w:val="00712A61"/>
    <w:rPr>
      <w:i/>
      <w:iCs/>
      <w:color w:val="0F4761" w:themeColor="accent1" w:themeShade="BF"/>
    </w:rPr>
  </w:style>
  <w:style w:type="paragraph" w:styleId="Citazioneintensa">
    <w:name w:val="Intense Quote"/>
    <w:basedOn w:val="Normale"/>
    <w:next w:val="Normale"/>
    <w:link w:val="CitazioneintensaCarattere"/>
    <w:uiPriority w:val="30"/>
    <w:qFormat/>
    <w:rsid w:val="00712A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712A61"/>
    <w:rPr>
      <w:i/>
      <w:iCs/>
      <w:color w:val="0F4761" w:themeColor="accent1" w:themeShade="BF"/>
    </w:rPr>
  </w:style>
  <w:style w:type="character" w:styleId="Riferimentointenso">
    <w:name w:val="Intense Reference"/>
    <w:basedOn w:val="Carpredefinitoparagrafo"/>
    <w:uiPriority w:val="32"/>
    <w:qFormat/>
    <w:rsid w:val="00712A61"/>
    <w:rPr>
      <w:b/>
      <w:bCs/>
      <w:smallCaps/>
      <w:color w:val="0F4761" w:themeColor="accent1" w:themeShade="BF"/>
      <w:spacing w:val="5"/>
    </w:rPr>
  </w:style>
  <w:style w:type="table" w:customStyle="1" w:styleId="TableNormal">
    <w:name w:val="Table Normal"/>
    <w:uiPriority w:val="2"/>
    <w:semiHidden/>
    <w:unhideWhenUsed/>
    <w:qFormat/>
    <w:rsid w:val="00E82F84"/>
    <w:pPr>
      <w:suppressAutoHyphens/>
      <w:spacing w:after="0" w:line="240" w:lineRule="auto"/>
    </w:pPr>
    <w:rPr>
      <w:sz w:val="22"/>
      <w:szCs w:val="22"/>
      <w:lang w:val="en-US"/>
      <w14:ligatures w14:val="none"/>
    </w:rPr>
    <w:tblPr>
      <w:tblInd w:w="0" w:type="dxa"/>
      <w:tblCellMar>
        <w:top w:w="0" w:type="dxa"/>
        <w:left w:w="0" w:type="dxa"/>
        <w:bottom w:w="0" w:type="dxa"/>
        <w:right w:w="0" w:type="dxa"/>
      </w:tblCellMar>
    </w:tblPr>
  </w:style>
  <w:style w:type="table" w:styleId="Grigliatabella">
    <w:name w:val="Table Grid"/>
    <w:basedOn w:val="Tabellanormale"/>
    <w:uiPriority w:val="39"/>
    <w:rsid w:val="00E82F84"/>
    <w:pPr>
      <w:suppressAutoHyphens/>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960</Words>
  <Characters>5474</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D'Addario</dc:creator>
  <cp:keywords/>
  <dc:description/>
  <cp:lastModifiedBy>Sara Pellicciotta</cp:lastModifiedBy>
  <cp:revision>18</cp:revision>
  <dcterms:created xsi:type="dcterms:W3CDTF">2026-05-14T14:43:00Z</dcterms:created>
  <dcterms:modified xsi:type="dcterms:W3CDTF">2026-08-03T11:19:00Z</dcterms:modified>
</cp:coreProperties>
</file>